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 xml:space="preserve">                                                关于《2023年天津市学生体质健康数据分析报告》编制服务项目明细表</w:t>
      </w:r>
    </w:p>
    <w:tbl>
      <w:tblPr>
        <w:tblStyle w:val="6"/>
        <w:tblpPr w:leftFromText="180" w:rightFromText="180" w:vertAnchor="page" w:horzAnchor="page" w:tblpX="1426" w:tblpY="3836"/>
        <w:tblOverlap w:val="never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873"/>
        <w:gridCol w:w="3907"/>
        <w:gridCol w:w="760"/>
        <w:gridCol w:w="1242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规格型号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要求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总价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0" w:name="OLE_LINK1" w:colFirst="0" w:colLast="5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数据清洗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3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照业务需求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对数据进行加工处理，使其符合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国家学生体质健康标准（2014修订版）》的规范。核对数据有效性，核对有效样本量等。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数据统计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3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按照分地区、分学校、分学段、分性别等维度进行学生营养状况、身体形态、身体机能、身体素质等数据统计计算。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40000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报告编制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3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基于统计结果数据、编写“2023年天津市学生体质健康数据分析报告”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安全保障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3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签署保密协议、具有处理数据的安全防护措施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报告需在合同签订日15天内完成，以word分析报告及excel数据电子文件文件形式提交1套（1份市级文件、16份区县文件）。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合计（含税）：90000元</w:t>
            </w:r>
          </w:p>
        </w:tc>
      </w:tr>
    </w:tbl>
    <w:p>
      <w:pPr>
        <w:tabs>
          <w:tab w:val="left" w:pos="3096"/>
        </w:tabs>
        <w:bidi w:val="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YWRjYjI1YWUyNGExNGQyMGIzMjVmODk4MmQ2NTIifQ=="/>
  </w:docVars>
  <w:rsids>
    <w:rsidRoot w:val="00C55947"/>
    <w:rsid w:val="00011311"/>
    <w:rsid w:val="001173EC"/>
    <w:rsid w:val="001C6E58"/>
    <w:rsid w:val="001E14D8"/>
    <w:rsid w:val="002B6826"/>
    <w:rsid w:val="002C3662"/>
    <w:rsid w:val="00374A3C"/>
    <w:rsid w:val="003E206F"/>
    <w:rsid w:val="00464FA7"/>
    <w:rsid w:val="00495893"/>
    <w:rsid w:val="00505C13"/>
    <w:rsid w:val="005104E2"/>
    <w:rsid w:val="00512218"/>
    <w:rsid w:val="00525488"/>
    <w:rsid w:val="006915E6"/>
    <w:rsid w:val="00725716"/>
    <w:rsid w:val="007C7F2F"/>
    <w:rsid w:val="00833307"/>
    <w:rsid w:val="00881EFF"/>
    <w:rsid w:val="008A4E0B"/>
    <w:rsid w:val="00911018"/>
    <w:rsid w:val="009A76DD"/>
    <w:rsid w:val="009D1307"/>
    <w:rsid w:val="00A7782A"/>
    <w:rsid w:val="00BB66B2"/>
    <w:rsid w:val="00BF6F04"/>
    <w:rsid w:val="00C55947"/>
    <w:rsid w:val="00E8252B"/>
    <w:rsid w:val="00EE0C42"/>
    <w:rsid w:val="00F11BFF"/>
    <w:rsid w:val="00F142DD"/>
    <w:rsid w:val="00FB2A73"/>
    <w:rsid w:val="03E10F85"/>
    <w:rsid w:val="0B190701"/>
    <w:rsid w:val="0E3C049A"/>
    <w:rsid w:val="0EC6475C"/>
    <w:rsid w:val="188E3A96"/>
    <w:rsid w:val="197B1B03"/>
    <w:rsid w:val="1A892FEC"/>
    <w:rsid w:val="1C34473F"/>
    <w:rsid w:val="1DA6025A"/>
    <w:rsid w:val="1E7E5E50"/>
    <w:rsid w:val="22182C92"/>
    <w:rsid w:val="234D3AAC"/>
    <w:rsid w:val="269A59A3"/>
    <w:rsid w:val="299F68E3"/>
    <w:rsid w:val="2F6F5F3E"/>
    <w:rsid w:val="30F21656"/>
    <w:rsid w:val="3E197E75"/>
    <w:rsid w:val="50AB499F"/>
    <w:rsid w:val="55AA42D2"/>
    <w:rsid w:val="56924F05"/>
    <w:rsid w:val="604A6584"/>
    <w:rsid w:val="62136B98"/>
    <w:rsid w:val="65D34AB2"/>
    <w:rsid w:val="6B5B1536"/>
    <w:rsid w:val="6EF22841"/>
    <w:rsid w:val="756B34B4"/>
    <w:rsid w:val="7D64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DF2C-8808-4E8F-9038-0D7DD1C57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217</Words>
  <Characters>283</Characters>
  <Lines>3</Lines>
  <Paragraphs>1</Paragraphs>
  <TotalTime>44</TotalTime>
  <ScaleCrop>false</ScaleCrop>
  <LinksUpToDate>false</LinksUpToDate>
  <CharactersWithSpaces>283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2016-06-07T02:09:00Z</dcterms:created>
  <dc:creator>微软用户</dc:creator>
  <cp:lastModifiedBy>圈圈</cp:lastModifiedBy>
  <cp:lastPrinted>2024-03-27T08:03:00Z</cp:lastPrinted>
  <dcterms:modified xsi:type="dcterms:W3CDTF">2024-03-28T07:07:49Z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CAC6BE40B0754359924209CDEE9396ED_13</vt:lpwstr>
  </property>
</Properties>
</file>